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07DF0F6" w14:textId="4F94A3C6" w:rsidR="003D1D10" w:rsidRPr="009364F4" w:rsidRDefault="003D1D10" w:rsidP="003D1D10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>Prijavitelj ne zadovoljava niti jedan od navedenih kriterija neprihvatljivosti prijavitelja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Programa dodjele </w:t>
      </w:r>
      <w:r w:rsidRPr="001516E5">
        <w:rPr>
          <w:rFonts w:ascii="Arial" w:hAnsi="Arial" w:cs="Arial"/>
          <w:i/>
          <w:iCs/>
        </w:rPr>
        <w:t>de minimis</w:t>
      </w:r>
      <w:r w:rsidRPr="009364F4">
        <w:rPr>
          <w:rFonts w:ascii="Arial" w:hAnsi="Arial" w:cs="Arial"/>
        </w:rPr>
        <w:t xml:space="preserve"> potpora </w:t>
      </w:r>
      <w:r w:rsidRPr="001516E5">
        <w:rPr>
          <w:rFonts w:ascii="Arial" w:hAnsi="Arial" w:cs="Arial"/>
        </w:rPr>
        <w:t>(potpora male vrijednosti)</w:t>
      </w:r>
      <w:r w:rsidRPr="003D1D10">
        <w:rPr>
          <w:rFonts w:ascii="Arial" w:hAnsi="Arial" w:cs="Arial"/>
          <w:i/>
          <w:iCs/>
        </w:rPr>
        <w:t xml:space="preserve"> </w:t>
      </w:r>
      <w:r w:rsidRPr="009364F4">
        <w:rPr>
          <w:rFonts w:ascii="Arial" w:hAnsi="Arial" w:cs="Arial"/>
        </w:rPr>
        <w:t>u području zaštite okoliša, energetske učinkovitosti i obnovljivih izvora energije:</w:t>
      </w:r>
    </w:p>
    <w:p w14:paraId="3A91EDE0" w14:textId="77777777" w:rsidR="003D1D10" w:rsidRPr="009364F4" w:rsidRDefault="003D1D10" w:rsidP="003D1D10">
      <w:pPr>
        <w:pStyle w:val="ListParagraph1"/>
        <w:tabs>
          <w:tab w:val="left" w:pos="142"/>
        </w:tabs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0B5F826B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podliježe neizvršenom nalogu za povrat sredstava na temelju prethodne odluke Europske komisije kojom se potpora ocjenjuje nezakonitom i nespojivom s unutarnjim tržištem;</w:t>
      </w:r>
    </w:p>
    <w:p w14:paraId="6A1B06C1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nije ispunio obveze vezane uz plaćanje dospjelih poreznih obveza i obveza za mirovinsko i zdravstveno osiguranje u skladu sa zakonskim odredbama RH, odnosno u skladu sa zakonskim odredbama zemlje u kojoj je osnovan (ukoliko je primjenjivo);</w:t>
      </w:r>
    </w:p>
    <w:p w14:paraId="29DF09AF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nema podmirene obveze prema svojim zaposlenicima bilo po kojoj osnovi;</w:t>
      </w:r>
    </w:p>
    <w:p w14:paraId="6C8343CE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contextualSpacing w:val="0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 xml:space="preserve">poduzetnik protiv kojeg je izrečena pravomoćna osuđujuća kaznena presuda za jedno ili više kaznenih djela: prijevara, prijevara u gospodarskom poslovanju, preuzimanje mita u gospodarskom poslovanju, zlouporaba u postupku javne nabave, utaja poreza ili carine, subvencijska prijevara, pranje novca, zlouporaba položaja i ovlasti, nezakonito pogodovanje, primanje mita, davanje mita, trgovanje utjecajem, protuzakonito posredovanje, udruživanje za počinjenje kaznenog djela, zločinačko udruženje i počinjenje kaznenog djela u sustavu zločinačkog udruženja i zlouporaba obavljanja dužnosti državne vlasti, poduzetnik i/ili osoba/e ovlaštena/e za zastupanje korisnika potpore u tom poduzetniku, protiv kojeg/ih je izrečena pravomoćna osuđujuća kaznena presuda za jedno ili više kaznenih djela: prijevara, prijevara u gospodarskom poslovanju, preuzimanje mita u gospodarskom poslovanju, zlouporaba u postupku javne nabave, utaja poreza ili carine, subvencijska prijevara, pranje novaca ili </w:t>
      </w:r>
      <w:r w:rsidRPr="009364F4">
        <w:rPr>
          <w:rFonts w:ascii="Arial" w:hAnsi="Arial" w:cs="Arial"/>
          <w:sz w:val="24"/>
          <w:szCs w:val="24"/>
          <w:lang w:val="hr-HR"/>
        </w:rPr>
        <w:lastRenderedPageBreak/>
        <w:t xml:space="preserve">financiranja terorizma, zlouporaba položaja i ovlasti, nezakonito pogodovanje, primanje mita, davanje mita, trgovanje utjecajem, protuzakonito posredovanje, udruživanje za počinjenje kaznenog djela, zločinačko udruženje i počinjenje kaznenog djela u sustavu zločinačkog udruženja i zlouporaba obavljanja dužnosti državne vlasti, sudjelovanja u zločinačkoj organizaciji, terorizma ili kaznenih djela povezanih s terorističkim aktivnostima, dječjeg rada ili drugih oblika trgovanja ljudima sukladno odredbama Kaznenog zakona (NN 125/11, 144/12, 56/15, 61/15, 101/17, 118/18); </w:t>
      </w:r>
    </w:p>
    <w:p w14:paraId="02CD2FC0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se nalazi u postupku povrata državne potpore ili</w:t>
      </w:r>
      <w:r w:rsidRPr="009364F4">
        <w:rPr>
          <w:rFonts w:ascii="Arial" w:hAnsi="Arial" w:cs="Arial"/>
          <w:i/>
          <w:iCs/>
          <w:sz w:val="24"/>
          <w:szCs w:val="24"/>
          <w:lang w:val="hr-HR"/>
        </w:rPr>
        <w:t xml:space="preserve"> de minimis </w:t>
      </w:r>
      <w:r w:rsidRPr="009364F4">
        <w:rPr>
          <w:rFonts w:ascii="Arial" w:hAnsi="Arial" w:cs="Arial"/>
          <w:sz w:val="24"/>
          <w:szCs w:val="24"/>
          <w:lang w:val="hr-HR"/>
        </w:rPr>
        <w:t>potpore pokrenutom od strane države članice EU;</w:t>
      </w:r>
    </w:p>
    <w:p w14:paraId="14AD7A3F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prijavitelj koji nema poslovnu jedinicu ili podružnicu u Republici Hrvatskoj do trenutka plaćanja bespovratnih sredstava.</w:t>
      </w:r>
    </w:p>
    <w:p w14:paraId="07E03C82" w14:textId="77777777" w:rsidR="003D1D10" w:rsidRPr="00C87D2C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4A6527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6B21DEC6" w14:textId="0D6C3B0F" w:rsidR="00266C74" w:rsidRDefault="00266C74" w:rsidP="00793148">
      <w:pPr>
        <w:contextualSpacing/>
        <w:jc w:val="both"/>
        <w:rPr>
          <w:rFonts w:ascii="Arial" w:hAnsi="Arial" w:cs="Arial"/>
        </w:rPr>
      </w:pPr>
    </w:p>
    <w:p w14:paraId="0C225BEF" w14:textId="77777777" w:rsidR="00266C74" w:rsidRDefault="00266C74" w:rsidP="00793148">
      <w:pPr>
        <w:contextualSpacing/>
        <w:jc w:val="both"/>
        <w:rPr>
          <w:rFonts w:ascii="Arial" w:hAnsi="Arial" w:cs="Arial"/>
        </w:rPr>
      </w:pPr>
    </w:p>
    <w:p w14:paraId="300E118A" w14:textId="77777777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>Pod kaznenom i materijalnom odgovornošću izjavljujem da su svi podaci navedeni u ovoj Izjavi 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2E0D1E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9F93" w14:textId="77777777" w:rsidR="00961136" w:rsidRDefault="00961136" w:rsidP="008F1601">
      <w:r>
        <w:separator/>
      </w:r>
    </w:p>
  </w:endnote>
  <w:endnote w:type="continuationSeparator" w:id="0">
    <w:p w14:paraId="5513D791" w14:textId="77777777" w:rsidR="00961136" w:rsidRDefault="00961136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671898"/>
      <w:docPartObj>
        <w:docPartGallery w:val="Page Numbers (Bottom of Page)"/>
        <w:docPartUnique/>
      </w:docPartObj>
    </w:sdtPr>
    <w:sdtEndPr/>
    <w:sdtContent>
      <w:p w14:paraId="327AC875" w14:textId="35F4FD84" w:rsidR="00972583" w:rsidRDefault="00972583" w:rsidP="001516E5">
        <w:pPr>
          <w:pStyle w:val="Podnoje"/>
          <w:jc w:val="center"/>
        </w:pPr>
        <w:r w:rsidRPr="00972583">
          <w:rPr>
            <w:rFonts w:ascii="Arial" w:hAnsi="Arial" w:cs="Arial"/>
            <w:sz w:val="20"/>
            <w:szCs w:val="20"/>
          </w:rPr>
          <w:fldChar w:fldCharType="begin"/>
        </w:r>
        <w:r w:rsidRPr="00972583">
          <w:rPr>
            <w:rFonts w:ascii="Arial" w:hAnsi="Arial" w:cs="Arial"/>
            <w:sz w:val="20"/>
            <w:szCs w:val="20"/>
          </w:rPr>
          <w:instrText>PAGE   \* MERGEFORMAT</w:instrText>
        </w:r>
        <w:r w:rsidRPr="00972583">
          <w:rPr>
            <w:rFonts w:ascii="Arial" w:hAnsi="Arial" w:cs="Arial"/>
            <w:sz w:val="20"/>
            <w:szCs w:val="20"/>
          </w:rPr>
          <w:fldChar w:fldCharType="separate"/>
        </w:r>
        <w:r w:rsidRPr="00972583">
          <w:rPr>
            <w:rFonts w:ascii="Arial" w:hAnsi="Arial" w:cs="Arial"/>
            <w:sz w:val="20"/>
            <w:szCs w:val="20"/>
          </w:rPr>
          <w:t>2</w:t>
        </w:r>
        <w:r w:rsidRPr="00972583">
          <w:rPr>
            <w:rFonts w:ascii="Arial" w:hAnsi="Arial" w:cs="Arial"/>
            <w:sz w:val="20"/>
            <w:szCs w:val="20"/>
          </w:rPr>
          <w:fldChar w:fldCharType="end"/>
        </w:r>
        <w:r w:rsidRPr="00972583">
          <w:rPr>
            <w:rFonts w:ascii="Arial" w:hAnsi="Arial" w:cs="Arial"/>
            <w:sz w:val="20"/>
            <w:szCs w:val="20"/>
          </w:rPr>
          <w:t>/2</w:t>
        </w:r>
      </w:p>
    </w:sdtContent>
  </w:sdt>
  <w:p w14:paraId="2A038F03" w14:textId="77777777" w:rsidR="00972583" w:rsidRDefault="009725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ED67" w14:textId="77777777" w:rsidR="00961136" w:rsidRDefault="00961136" w:rsidP="008F1601">
      <w:r>
        <w:separator/>
      </w:r>
    </w:p>
  </w:footnote>
  <w:footnote w:type="continuationSeparator" w:id="0">
    <w:p w14:paraId="76B81FFF" w14:textId="77777777" w:rsidR="00961136" w:rsidRDefault="00961136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B4F4" w14:textId="0BC5FB90" w:rsidR="003E4E9D" w:rsidRPr="003E4E9D" w:rsidRDefault="003E4E9D" w:rsidP="003E4E9D">
    <w:pPr>
      <w:pStyle w:val="Zaglavlje"/>
      <w:jc w:val="right"/>
      <w:rPr>
        <w:rFonts w:ascii="Arial" w:hAnsi="Arial" w:cs="Arial"/>
      </w:rPr>
    </w:pPr>
    <w:r w:rsidRPr="003E4E9D">
      <w:rPr>
        <w:rFonts w:ascii="Arial" w:hAnsi="Arial" w:cs="Arial"/>
      </w:rPr>
      <w:t>O</w:t>
    </w:r>
    <w:r w:rsidR="002717EE">
      <w:rPr>
        <w:rFonts w:ascii="Arial" w:hAnsi="Arial" w:cs="Arial"/>
      </w:rPr>
      <w:t xml:space="preserve">brazac </w:t>
    </w:r>
    <w:r w:rsidR="0039005F">
      <w:rPr>
        <w:rFonts w:ascii="Arial" w:hAnsi="Arial" w:cs="Arial"/>
      </w:rPr>
      <w:t>5</w:t>
    </w:r>
    <w:r w:rsidRPr="003E4E9D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291">
    <w:abstractNumId w:val="2"/>
  </w:num>
  <w:num w:numId="2" w16cid:durableId="846678319">
    <w:abstractNumId w:val="0"/>
  </w:num>
  <w:num w:numId="3" w16cid:durableId="15515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56E3"/>
    <w:rsid w:val="00082C2D"/>
    <w:rsid w:val="000B3B57"/>
    <w:rsid w:val="001516E5"/>
    <w:rsid w:val="00193818"/>
    <w:rsid w:val="001D0CB2"/>
    <w:rsid w:val="001E5EDC"/>
    <w:rsid w:val="002139B9"/>
    <w:rsid w:val="002310A7"/>
    <w:rsid w:val="00266C74"/>
    <w:rsid w:val="002717EE"/>
    <w:rsid w:val="002E0D1E"/>
    <w:rsid w:val="003125E9"/>
    <w:rsid w:val="00364C4D"/>
    <w:rsid w:val="0039005F"/>
    <w:rsid w:val="003D1D10"/>
    <w:rsid w:val="003E4E9D"/>
    <w:rsid w:val="003F24DC"/>
    <w:rsid w:val="004F046F"/>
    <w:rsid w:val="00584B7A"/>
    <w:rsid w:val="00584BAD"/>
    <w:rsid w:val="00642BBA"/>
    <w:rsid w:val="006D2B91"/>
    <w:rsid w:val="00715067"/>
    <w:rsid w:val="00793148"/>
    <w:rsid w:val="008A2FEB"/>
    <w:rsid w:val="008C3E10"/>
    <w:rsid w:val="008F1601"/>
    <w:rsid w:val="0091584F"/>
    <w:rsid w:val="00924976"/>
    <w:rsid w:val="009426E4"/>
    <w:rsid w:val="00961136"/>
    <w:rsid w:val="00972583"/>
    <w:rsid w:val="00994EF5"/>
    <w:rsid w:val="009B4B09"/>
    <w:rsid w:val="00BB465C"/>
    <w:rsid w:val="00C15309"/>
    <w:rsid w:val="00C87D2C"/>
    <w:rsid w:val="00CD7DEC"/>
    <w:rsid w:val="00D03AFC"/>
    <w:rsid w:val="00D62894"/>
    <w:rsid w:val="00DA13C7"/>
    <w:rsid w:val="00DB304C"/>
    <w:rsid w:val="00E745E5"/>
    <w:rsid w:val="00E849C8"/>
    <w:rsid w:val="00ED15D5"/>
    <w:rsid w:val="00ED1F2B"/>
    <w:rsid w:val="00F9706B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88AE0-6336-423E-B983-2964184B87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Autor</cp:lastModifiedBy>
  <cp:revision>11</cp:revision>
  <cp:lastPrinted>2023-05-04T07:19:00Z</cp:lastPrinted>
  <dcterms:created xsi:type="dcterms:W3CDTF">2021-06-01T09:25:00Z</dcterms:created>
  <dcterms:modified xsi:type="dcterms:W3CDTF">2023-05-18T11:38:00Z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23079d4d-b55c-4695-9bf2-e2f176a49c8f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